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638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Полякова Владимира Анатольевича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09.04.2025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Поляков В.А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86172430200087800003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23.12.2024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Поляков В.А.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</w:t>
      </w:r>
      <w:r>
        <w:rPr>
          <w:rFonts w:ascii="Times New Roman" w:eastAsia="Times New Roman" w:hAnsi="Times New Roman" w:cs="Times New Roman"/>
        </w:rPr>
        <w:t xml:space="preserve"> частично</w:t>
      </w:r>
      <w:r>
        <w:rPr>
          <w:rFonts w:ascii="Times New Roman" w:eastAsia="Times New Roman" w:hAnsi="Times New Roman" w:cs="Times New Roman"/>
        </w:rPr>
        <w:t xml:space="preserve">, пояснив, что действительно не уплатил штраф в установленный законом срок, потому что </w:t>
      </w:r>
      <w:r>
        <w:rPr>
          <w:rFonts w:ascii="Times New Roman" w:eastAsia="Times New Roman" w:hAnsi="Times New Roman" w:cs="Times New Roman"/>
        </w:rPr>
        <w:t>не получал копию постановлению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Оплатил штраф 18.04.2025г. после получения информации о штрафе от приставов.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Полякова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23.12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списками почтовых отправлений,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об отслеживании почтов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отправлени</w:t>
      </w:r>
      <w:r>
        <w:rPr>
          <w:rFonts w:ascii="Times New Roman" w:eastAsia="Times New Roman" w:hAnsi="Times New Roman" w:cs="Times New Roman"/>
        </w:rPr>
        <w:t>й,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выпиской из ЕГРЮЛ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Доводы лица, привлекаемого к административной ответственности о том, что он не получал копию </w:t>
      </w:r>
      <w:r>
        <w:rPr>
          <w:rFonts w:ascii="Times New Roman" w:eastAsia="Times New Roman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 xml:space="preserve"> не могут быть приняты во внимание, поскольку постановление было направлено по месту его жительства, однако он его получать не стал и конверт вернулся в адрес </w:t>
      </w:r>
      <w:r>
        <w:rPr>
          <w:rFonts w:ascii="Times New Roman" w:eastAsia="Times New Roman" w:hAnsi="Times New Roman" w:cs="Times New Roman"/>
        </w:rPr>
        <w:t>налоговой службы</w:t>
      </w:r>
      <w:r>
        <w:rPr>
          <w:rFonts w:ascii="Times New Roman" w:eastAsia="Times New Roman" w:hAnsi="Times New Roman" w:cs="Times New Roman"/>
        </w:rPr>
        <w:t xml:space="preserve"> по истечении срока хранения.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чем суд приходит к выводу, что органами ГИБДД были приняты все зависящие от них меры для вручения копии постановления о назначении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Полякова В.А., </w:t>
      </w:r>
      <w:r>
        <w:rPr>
          <w:rFonts w:ascii="Times New Roman" w:eastAsia="Times New Roman" w:hAnsi="Times New Roman" w:cs="Times New Roman"/>
        </w:rPr>
        <w:t xml:space="preserve">об оплате штрафа не могут быть приняты во внимание, </w:t>
      </w:r>
      <w:r>
        <w:rPr>
          <w:rFonts w:ascii="Times New Roman" w:eastAsia="Times New Roman" w:hAnsi="Times New Roman" w:cs="Times New Roman"/>
        </w:rPr>
        <w:t xml:space="preserve">поскольку </w:t>
      </w:r>
      <w:r>
        <w:rPr>
          <w:rFonts w:ascii="Times New Roman" w:eastAsia="Times New Roman" w:hAnsi="Times New Roman" w:cs="Times New Roman"/>
        </w:rPr>
        <w:t>штраф Поляковым В.А. оплачен за пределами сроков, установленных ст. 32.2 КоАП РФ. Штраф подлежал уплате в срок до 08.04.2025г.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Полякова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Полякова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Полякова Владимира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десяти 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0412365400285006382520157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8rplc-3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cat-UserDefinedgrp-28rplc-37">
    <w:name w:val="cat-UserDefined grp-2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